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826822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878E8">
        <w:rPr>
          <w:rFonts w:ascii="Corbel" w:hAnsi="Corbel"/>
          <w:i/>
          <w:smallCaps/>
          <w:sz w:val="24"/>
          <w:szCs w:val="24"/>
        </w:rPr>
        <w:t xml:space="preserve"> 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EC1613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878E8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7B5D3769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polityki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2DC1A17" w:rsidR="0085747A" w:rsidRPr="00B169DF" w:rsidRDefault="00B57C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0C4ABFE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83F17E3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51602E6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99DCDF8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E7C7CBF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5441B5C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1FBEC79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44ABDC1" w:rsidR="00923D7D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FD04FDF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1E220297" w:rsidR="0085747A" w:rsidRPr="00B169DF" w:rsidRDefault="00D57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2749336" w:rsidR="00015B8F" w:rsidRPr="00B169DF" w:rsidRDefault="00D57D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C714C8D" w:rsidR="00015B8F" w:rsidRPr="00B169DF" w:rsidRDefault="00D57D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D403B9C" w:rsidR="00015B8F" w:rsidRPr="00B169DF" w:rsidRDefault="00D57D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57DC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57DC2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C37198F" w:rsidR="0085747A" w:rsidRPr="00B169DF" w:rsidRDefault="002111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11FA">
              <w:rPr>
                <w:rFonts w:ascii="Corbel" w:hAnsi="Corbel"/>
                <w:b w:val="0"/>
                <w:smallCaps w:val="0"/>
                <w:noProof/>
                <w:color w:val="000000"/>
                <w:szCs w:val="24"/>
              </w:rPr>
              <w:drawing>
                <wp:inline distT="0" distB="0" distL="0" distR="0" wp14:anchorId="70EBF410" wp14:editId="271C1AA6">
                  <wp:extent cx="6120130" cy="425450"/>
                  <wp:effectExtent l="0" t="0" r="0" b="0"/>
                  <wp:docPr id="174735058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EE6BEC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1713BA91" w:rsidR="0085747A" w:rsidRPr="00B169DF" w:rsidRDefault="00EE6BEC" w:rsidP="00EE6B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>tawow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 xml:space="preserve"> zagadnienia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 xml:space="preserve"> z zakresu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filozofii polityki, a także p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>rzeanalizowan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>e podstawow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kategorii,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 xml:space="preserve"> taki</w:t>
            </w:r>
            <w:r>
              <w:rPr>
                <w:rFonts w:ascii="Corbel" w:hAnsi="Corbel"/>
                <w:b w:val="0"/>
                <w:sz w:val="24"/>
                <w:szCs w:val="24"/>
              </w:rPr>
              <w:t>ch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 xml:space="preserve"> jak: polityczność, dobro wspólne, sprawiedliwość społeczna, wolność, równość, demokracja, wspólnota</w:t>
            </w:r>
            <w:r>
              <w:rPr>
                <w:rFonts w:ascii="Corbel" w:hAnsi="Corbel"/>
                <w:b w:val="0"/>
                <w:sz w:val="24"/>
                <w:szCs w:val="24"/>
              </w:rPr>
              <w:t>, wojna sprawiedliwa, nieposłuszeństwo obywatelskie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01C73F14" w14:textId="77777777" w:rsidTr="00EE6BEC">
        <w:tc>
          <w:tcPr>
            <w:tcW w:w="843" w:type="dxa"/>
            <w:vAlign w:val="center"/>
          </w:tcPr>
          <w:p w14:paraId="4C72522F" w14:textId="268D9861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D43C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8C7BDBF" w14:textId="05ECB68D" w:rsidR="0085747A" w:rsidRPr="00B169DF" w:rsidRDefault="00EE6BE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najważniejszych problemów i 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>spo</w:t>
            </w:r>
            <w:r>
              <w:rPr>
                <w:rFonts w:ascii="Corbel" w:hAnsi="Corbel"/>
                <w:b w:val="0"/>
                <w:sz w:val="24"/>
                <w:szCs w:val="24"/>
              </w:rPr>
              <w:t>rów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 xml:space="preserve"> tocząc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EE6BEC">
              <w:rPr>
                <w:rFonts w:ascii="Corbel" w:hAnsi="Corbel"/>
                <w:b w:val="0"/>
                <w:sz w:val="24"/>
                <w:szCs w:val="24"/>
              </w:rPr>
              <w:t xml:space="preserve"> się w obrębie współczesnej filozofii polityki. Przy użyciu terminologii z zakresu filozofii polityki objaśniona zostanie specyfika sfery polityki.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44457DF" w14:textId="77777777" w:rsidR="0085747A" w:rsidRDefault="00857786" w:rsidP="0085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786"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specyfikę filozofii polityki wśród innych dziedzin filozofii, zna i potrafi wskazać poszczególne</w:t>
            </w:r>
            <w:r w:rsidRPr="00857786">
              <w:rPr>
                <w:rFonts w:ascii="Corbel" w:hAnsi="Corbel"/>
                <w:b w:val="0"/>
                <w:smallCaps w:val="0"/>
                <w:szCs w:val="24"/>
              </w:rPr>
              <w:t xml:space="preserve"> stanowiska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57786">
              <w:rPr>
                <w:rFonts w:ascii="Corbel" w:hAnsi="Corbel"/>
                <w:b w:val="0"/>
                <w:smallCaps w:val="0"/>
                <w:szCs w:val="24"/>
              </w:rPr>
              <w:t xml:space="preserve"> rozumie zagadnienia formułowane w filozofii politycznej i społecznej.</w:t>
            </w:r>
          </w:p>
          <w:p w14:paraId="1C8C69E2" w14:textId="6264492B" w:rsidR="00857786" w:rsidRPr="00B169DF" w:rsidRDefault="00857786" w:rsidP="0085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historyczne procesy, które doprowadziły do ukształtowania się poszczególnych idei politycznych</w:t>
            </w:r>
          </w:p>
        </w:tc>
        <w:tc>
          <w:tcPr>
            <w:tcW w:w="1873" w:type="dxa"/>
          </w:tcPr>
          <w:p w14:paraId="666B48D9" w14:textId="77777777" w:rsidR="0085747A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15099550" w14:textId="77777777" w:rsidR="00857786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2618E31" w14:textId="77777777" w:rsidR="00857786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51C6CBB5" w14:textId="76E9F1D7" w:rsidR="00857786" w:rsidRPr="00B169DF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22E12EB" w:rsidR="0085747A" w:rsidRPr="00B169DF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786">
              <w:rPr>
                <w:rFonts w:ascii="Corbel" w:hAnsi="Corbel"/>
                <w:b w:val="0"/>
                <w:smallCaps w:val="0"/>
                <w:szCs w:val="24"/>
              </w:rPr>
              <w:t>Student potrafi samodzielnie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857786">
              <w:rPr>
                <w:rFonts w:ascii="Corbel" w:hAnsi="Corbel"/>
                <w:b w:val="0"/>
                <w:smallCaps w:val="0"/>
                <w:szCs w:val="24"/>
              </w:rPr>
              <w:t xml:space="preserve"> krytycznie oceniać omawiane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idee i </w:t>
            </w:r>
            <w:r w:rsidRPr="00857786">
              <w:rPr>
                <w:rFonts w:ascii="Corbel" w:hAnsi="Corbel"/>
                <w:b w:val="0"/>
                <w:smallCaps w:val="0"/>
                <w:szCs w:val="24"/>
              </w:rPr>
              <w:t>koncepcje oraz identyfikować problemy w filozofii politycznej, związane z funkcjonowaniem społeczeństwa i państwa.</w:t>
            </w:r>
          </w:p>
        </w:tc>
        <w:tc>
          <w:tcPr>
            <w:tcW w:w="1873" w:type="dxa"/>
          </w:tcPr>
          <w:p w14:paraId="287442A6" w14:textId="77777777" w:rsidR="0085747A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FAABBCD" w14:textId="77777777" w:rsidR="00857786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3935CE56" w14:textId="77777777" w:rsidR="00857786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0B22796" w14:textId="61E28A4D" w:rsidR="00857786" w:rsidRPr="00B169DF" w:rsidRDefault="008577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213713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F0ED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98613ED" w14:textId="5DBF9C0B" w:rsidR="00BF0ED1" w:rsidRDefault="00BF0E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0ED1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krytycznej analizy swoich poglądów oraz do ich </w:t>
            </w:r>
            <w:r w:rsidRPr="00BF0ED1">
              <w:rPr>
                <w:rFonts w:ascii="Corbel" w:hAnsi="Corbel"/>
                <w:b w:val="0"/>
                <w:smallCaps w:val="0"/>
                <w:szCs w:val="24"/>
              </w:rPr>
              <w:t xml:space="preserve">modyfikowania pod wpływem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racjonalnych argumentów i </w:t>
            </w:r>
            <w:r w:rsidRPr="00BF0ED1">
              <w:rPr>
                <w:rFonts w:ascii="Corbel" w:hAnsi="Corbel"/>
                <w:b w:val="0"/>
                <w:smallCaps w:val="0"/>
                <w:szCs w:val="24"/>
              </w:rPr>
              <w:t>uzyskanej wiedzy z zakresu filozofii politycznej i społecznej.</w:t>
            </w:r>
          </w:p>
          <w:p w14:paraId="0ED94FF1" w14:textId="27F2A4C3" w:rsidR="0085747A" w:rsidRPr="00B169DF" w:rsidRDefault="00BF0E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0ED1">
              <w:rPr>
                <w:rFonts w:ascii="Corbel" w:hAnsi="Corbel"/>
                <w:b w:val="0"/>
                <w:smallCaps w:val="0"/>
                <w:szCs w:val="24"/>
              </w:rPr>
              <w:t>Student jest gotów do samodzielnego poszerzania wiedzy na interesujący go temat z zakresu filozofii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także do aktywnego działania w sferze politycznej </w:t>
            </w:r>
          </w:p>
        </w:tc>
        <w:tc>
          <w:tcPr>
            <w:tcW w:w="1873" w:type="dxa"/>
          </w:tcPr>
          <w:p w14:paraId="76D5DFA2" w14:textId="77777777" w:rsidR="0085747A" w:rsidRDefault="00BF0E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F4EF7D2" w14:textId="77777777" w:rsidR="00BF0ED1" w:rsidRDefault="00BF0E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1DC7A70" w14:textId="09179E11" w:rsidR="00BF0ED1" w:rsidRPr="00B169DF" w:rsidRDefault="00BF0E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7C399C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7C399C">
        <w:tc>
          <w:tcPr>
            <w:tcW w:w="9520" w:type="dxa"/>
          </w:tcPr>
          <w:p w14:paraId="56A8A27C" w14:textId="239FF3E4" w:rsidR="007C399C" w:rsidRPr="00B169DF" w:rsidRDefault="007C39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0" w:name="_Hlk189388802"/>
            <w:r>
              <w:rPr>
                <w:rFonts w:ascii="Corbel" w:hAnsi="Corbel"/>
                <w:sz w:val="24"/>
                <w:szCs w:val="24"/>
              </w:rPr>
              <w:t>Wykład wprowadzający</w:t>
            </w:r>
            <w:r w:rsidR="004C23B6">
              <w:rPr>
                <w:rFonts w:ascii="Corbel" w:hAnsi="Corbel"/>
                <w:sz w:val="24"/>
                <w:szCs w:val="24"/>
              </w:rPr>
              <w:t xml:space="preserve"> w problematykę filozofii polityki</w:t>
            </w:r>
          </w:p>
        </w:tc>
      </w:tr>
      <w:tr w:rsidR="0085747A" w:rsidRPr="00B169DF" w14:paraId="52C7DA90" w14:textId="77777777" w:rsidTr="007C399C">
        <w:tc>
          <w:tcPr>
            <w:tcW w:w="9520" w:type="dxa"/>
          </w:tcPr>
          <w:p w14:paraId="03A7F66C" w14:textId="39705F79" w:rsidR="0085747A" w:rsidRDefault="00524D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s</w:t>
            </w:r>
            <w:r w:rsidR="007C399C">
              <w:rPr>
                <w:rFonts w:ascii="Corbel" w:hAnsi="Corbel"/>
                <w:sz w:val="24"/>
                <w:szCs w:val="24"/>
              </w:rPr>
              <w:t>prawiedliwoś</w:t>
            </w:r>
            <w:r>
              <w:rPr>
                <w:rFonts w:ascii="Corbel" w:hAnsi="Corbel"/>
                <w:sz w:val="24"/>
                <w:szCs w:val="24"/>
              </w:rPr>
              <w:t>ci</w:t>
            </w:r>
            <w:r w:rsidR="007C399C">
              <w:rPr>
                <w:rFonts w:ascii="Corbel" w:hAnsi="Corbel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="007C399C">
              <w:rPr>
                <w:rFonts w:ascii="Corbel" w:hAnsi="Corbel"/>
                <w:sz w:val="24"/>
                <w:szCs w:val="24"/>
              </w:rPr>
              <w:t>:</w:t>
            </w:r>
          </w:p>
          <w:p w14:paraId="338A30AC" w14:textId="4537666C" w:rsidR="007C399C" w:rsidRDefault="0019256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7C399C">
              <w:rPr>
                <w:rFonts w:ascii="Corbel" w:hAnsi="Corbel"/>
                <w:sz w:val="24"/>
                <w:szCs w:val="24"/>
              </w:rPr>
              <w:t>ojęcie sprawiedliwości</w:t>
            </w:r>
          </w:p>
          <w:p w14:paraId="5B604084" w14:textId="4A8BDA00" w:rsidR="007C399C" w:rsidRDefault="0019256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k</w:t>
            </w:r>
            <w:r w:rsidR="007C399C">
              <w:rPr>
                <w:rFonts w:ascii="Corbel" w:hAnsi="Corbel"/>
                <w:sz w:val="24"/>
                <w:szCs w:val="24"/>
              </w:rPr>
              <w:t>oncepcje sprawiedliwości:</w:t>
            </w:r>
            <w:r w:rsidR="002C17AF">
              <w:rPr>
                <w:rFonts w:ascii="Corbel" w:hAnsi="Corbel"/>
                <w:sz w:val="24"/>
                <w:szCs w:val="24"/>
              </w:rPr>
              <w:t xml:space="preserve"> sprawiedliwość jako bezstronność (J. Rawls), .teoria sprawiedliwych udziałów (R. Nozick)</w:t>
            </w:r>
          </w:p>
          <w:p w14:paraId="0A2544AA" w14:textId="2D440903" w:rsidR="007C399C" w:rsidRPr="00B169DF" w:rsidRDefault="00192569" w:rsidP="004C23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C17AF">
              <w:rPr>
                <w:rFonts w:ascii="Corbel" w:hAnsi="Corbel"/>
                <w:sz w:val="24"/>
                <w:szCs w:val="24"/>
              </w:rPr>
              <w:t>F. von Hayek wobec sprawiedliwości społecznej</w:t>
            </w:r>
          </w:p>
        </w:tc>
      </w:tr>
      <w:tr w:rsidR="0085747A" w:rsidRPr="00B169DF" w14:paraId="4756E0B7" w14:textId="77777777" w:rsidTr="007C399C">
        <w:tc>
          <w:tcPr>
            <w:tcW w:w="9520" w:type="dxa"/>
          </w:tcPr>
          <w:p w14:paraId="183233AB" w14:textId="19F107C0" w:rsidR="0085747A" w:rsidRDefault="00524D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Problem wolności</w:t>
            </w:r>
            <w:r w:rsidR="002C17AF">
              <w:rPr>
                <w:rFonts w:ascii="Corbel" w:hAnsi="Corbel"/>
                <w:sz w:val="24"/>
                <w:szCs w:val="24"/>
              </w:rPr>
              <w:t>:</w:t>
            </w:r>
          </w:p>
          <w:p w14:paraId="0A187A3A" w14:textId="77777777" w:rsidR="00192569" w:rsidRDefault="0019256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2C17AF">
              <w:rPr>
                <w:rFonts w:ascii="Corbel" w:hAnsi="Corbel"/>
                <w:sz w:val="24"/>
                <w:szCs w:val="24"/>
              </w:rPr>
              <w:t>ojęcie wolności i wolności politycznej</w:t>
            </w:r>
          </w:p>
          <w:p w14:paraId="030971A6" w14:textId="2325D4C0" w:rsidR="002C17AF" w:rsidRDefault="0019256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2C17AF">
              <w:rPr>
                <w:rFonts w:ascii="Corbel" w:hAnsi="Corbel"/>
                <w:sz w:val="24"/>
                <w:szCs w:val="24"/>
              </w:rPr>
              <w:t xml:space="preserve"> wolność od i wolność do (I. Berlin), </w:t>
            </w:r>
          </w:p>
          <w:p w14:paraId="5450DE20" w14:textId="5F96F392" w:rsidR="002C17AF" w:rsidRDefault="0019256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i</w:t>
            </w:r>
            <w:r w:rsidR="00524DBE">
              <w:rPr>
                <w:rFonts w:ascii="Corbel" w:hAnsi="Corbel"/>
                <w:sz w:val="24"/>
                <w:szCs w:val="24"/>
              </w:rPr>
              <w:t>nne k</w:t>
            </w:r>
            <w:r w:rsidR="002C17AF">
              <w:rPr>
                <w:rFonts w:ascii="Corbel" w:hAnsi="Corbel"/>
                <w:sz w:val="24"/>
                <w:szCs w:val="24"/>
              </w:rPr>
              <w:t>oncepcje wolności</w:t>
            </w:r>
          </w:p>
          <w:p w14:paraId="5818B7FA" w14:textId="5E36B735" w:rsidR="00524DBE" w:rsidRPr="00B169DF" w:rsidRDefault="0019256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l</w:t>
            </w:r>
            <w:r w:rsidR="00524DBE">
              <w:rPr>
                <w:rFonts w:ascii="Corbel" w:hAnsi="Corbel"/>
                <w:sz w:val="24"/>
                <w:szCs w:val="24"/>
              </w:rPr>
              <w:t>iberalizm i absolutyzm a pojęcie wolności</w:t>
            </w:r>
          </w:p>
        </w:tc>
      </w:tr>
      <w:bookmarkEnd w:id="0"/>
      <w:tr w:rsidR="007C399C" w:rsidRPr="00B169DF" w14:paraId="6B12FB7B" w14:textId="77777777" w:rsidTr="007C39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361" w14:textId="77777777" w:rsidR="007C399C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równości:</w:t>
            </w:r>
          </w:p>
          <w:p w14:paraId="27237059" w14:textId="5A813A2A" w:rsidR="00192569" w:rsidRDefault="00192569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pojęcie równości</w:t>
            </w:r>
          </w:p>
          <w:p w14:paraId="560E6C51" w14:textId="77777777" w:rsidR="00192569" w:rsidRDefault="00192569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równość a nierówność (dyskryminacja)</w:t>
            </w:r>
          </w:p>
          <w:p w14:paraId="7D868C8A" w14:textId="77777777" w:rsidR="00192569" w:rsidRDefault="00192569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równość szans a równość wyników</w:t>
            </w:r>
          </w:p>
          <w:p w14:paraId="195849C6" w14:textId="6DC4B7B2" w:rsidR="00192569" w:rsidRPr="00B169DF" w:rsidRDefault="00192569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równość a sprawiedliwość</w:t>
            </w:r>
          </w:p>
        </w:tc>
      </w:tr>
      <w:tr w:rsidR="007C399C" w:rsidRPr="00B169DF" w14:paraId="789A1100" w14:textId="77777777" w:rsidTr="007C39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FA6" w14:textId="77777777" w:rsidR="007C399C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d</w:t>
            </w:r>
            <w:r w:rsidR="007C399C">
              <w:rPr>
                <w:rFonts w:ascii="Corbel" w:hAnsi="Corbel"/>
                <w:sz w:val="24"/>
                <w:szCs w:val="24"/>
              </w:rPr>
              <w:t>emokracj</w:t>
            </w:r>
            <w:r>
              <w:rPr>
                <w:rFonts w:ascii="Corbel" w:hAnsi="Corbel"/>
                <w:sz w:val="24"/>
                <w:szCs w:val="24"/>
              </w:rPr>
              <w:t>i:</w:t>
            </w:r>
          </w:p>
          <w:p w14:paraId="2D19FC53" w14:textId="2071406D" w:rsidR="00524DBE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co to jest demokracja</w:t>
            </w:r>
          </w:p>
          <w:p w14:paraId="7917ECD9" w14:textId="77777777" w:rsidR="00192569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stopniowalność demokracji</w:t>
            </w:r>
          </w:p>
          <w:p w14:paraId="5246939F" w14:textId="176AD91D" w:rsidR="00524DBE" w:rsidRPr="00B169DF" w:rsidRDefault="00192569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wartości demokratyczne (proceduralne i pozaproceduralne)</w:t>
            </w:r>
          </w:p>
        </w:tc>
      </w:tr>
      <w:tr w:rsidR="00865B2A" w:rsidRPr="00B169DF" w14:paraId="4425F3AF" w14:textId="77777777" w:rsidTr="007C39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B7E" w14:textId="26373E17" w:rsidR="00865B2A" w:rsidRDefault="00865B2A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65B2A">
              <w:rPr>
                <w:rFonts w:ascii="Corbel" w:hAnsi="Corbel"/>
                <w:sz w:val="24"/>
                <w:szCs w:val="24"/>
              </w:rPr>
              <w:t>Teorie umowy społecznej</w:t>
            </w:r>
            <w:r>
              <w:rPr>
                <w:rFonts w:ascii="Corbel" w:hAnsi="Corbel"/>
                <w:sz w:val="24"/>
                <w:szCs w:val="24"/>
              </w:rPr>
              <w:t xml:space="preserve">, klasyczne: T. </w:t>
            </w:r>
            <w:r w:rsidRPr="00865B2A">
              <w:rPr>
                <w:rFonts w:ascii="Corbel" w:hAnsi="Corbel"/>
                <w:sz w:val="24"/>
                <w:szCs w:val="24"/>
              </w:rPr>
              <w:t>Hobbes</w:t>
            </w:r>
            <w:r>
              <w:rPr>
                <w:rFonts w:ascii="Corbel" w:hAnsi="Corbel"/>
                <w:sz w:val="24"/>
                <w:szCs w:val="24"/>
              </w:rPr>
              <w:t xml:space="preserve">, J. </w:t>
            </w:r>
            <w:r w:rsidRPr="00865B2A">
              <w:rPr>
                <w:rFonts w:ascii="Corbel" w:hAnsi="Corbel"/>
                <w:sz w:val="24"/>
                <w:szCs w:val="24"/>
              </w:rPr>
              <w:t xml:space="preserve">Locke, </w:t>
            </w:r>
            <w:r>
              <w:rPr>
                <w:rFonts w:ascii="Corbel" w:hAnsi="Corbel"/>
                <w:sz w:val="24"/>
                <w:szCs w:val="24"/>
              </w:rPr>
              <w:t xml:space="preserve">J.J. </w:t>
            </w:r>
            <w:r w:rsidRPr="00865B2A">
              <w:rPr>
                <w:rFonts w:ascii="Corbel" w:hAnsi="Corbel"/>
                <w:sz w:val="24"/>
                <w:szCs w:val="24"/>
              </w:rPr>
              <w:t>Rousseau</w:t>
            </w:r>
            <w:r>
              <w:rPr>
                <w:rFonts w:ascii="Corbel" w:hAnsi="Corbel"/>
                <w:sz w:val="24"/>
                <w:szCs w:val="24"/>
              </w:rPr>
              <w:t>, i współczesne: Rawls</w:t>
            </w:r>
          </w:p>
        </w:tc>
      </w:tr>
      <w:tr w:rsidR="007C399C" w:rsidRPr="00B169DF" w14:paraId="7BB6912F" w14:textId="77777777" w:rsidTr="007C39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FFC8" w14:textId="77777777" w:rsidR="007C399C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Zagadnienie w</w:t>
            </w:r>
            <w:r w:rsidR="007C399C">
              <w:rPr>
                <w:rFonts w:ascii="Corbel" w:hAnsi="Corbel"/>
                <w:sz w:val="24"/>
                <w:szCs w:val="24"/>
              </w:rPr>
              <w:t>ojn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7C399C">
              <w:rPr>
                <w:rFonts w:ascii="Corbel" w:hAnsi="Corbel"/>
                <w:sz w:val="24"/>
                <w:szCs w:val="24"/>
              </w:rPr>
              <w:t xml:space="preserve"> sprawiedliw</w:t>
            </w:r>
            <w:r>
              <w:rPr>
                <w:rFonts w:ascii="Corbel" w:hAnsi="Corbel"/>
                <w:sz w:val="24"/>
                <w:szCs w:val="24"/>
              </w:rPr>
              <w:t>ej:</w:t>
            </w:r>
          </w:p>
          <w:p w14:paraId="2B459F92" w14:textId="5CE0B6FE" w:rsidR="00535B78" w:rsidRDefault="00EB3F07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koncepcje stan natury: wojna czy pokój (Hobbes, Rousseau)</w:t>
            </w:r>
          </w:p>
          <w:p w14:paraId="6F046E9C" w14:textId="77777777" w:rsidR="00EB3F07" w:rsidRDefault="00EB3F07" w:rsidP="00EB3F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koncepcje wojny sprawiedliwej: Cyceron, św. Augustyn, św. Tomasz, Franciszek Suarez</w:t>
            </w:r>
          </w:p>
          <w:p w14:paraId="601ED811" w14:textId="031AB6AC" w:rsidR="00EB3F07" w:rsidRDefault="00EB3F07" w:rsidP="00EB3F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od wojny sprawiedliwej do wojny usprawiedliwionej</w:t>
            </w:r>
          </w:p>
          <w:p w14:paraId="498B2FD3" w14:textId="7E8FD5A7" w:rsidR="00EB3F07" w:rsidRPr="00B169DF" w:rsidRDefault="00EB3F07" w:rsidP="00EB3F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wojna sprawiedliwa a postulaty pacyfizmu</w:t>
            </w:r>
          </w:p>
        </w:tc>
      </w:tr>
      <w:tr w:rsidR="007C399C" w:rsidRPr="00B169DF" w14:paraId="6588A664" w14:textId="77777777" w:rsidTr="007C39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D3D" w14:textId="77777777" w:rsidR="007C399C" w:rsidRDefault="007C399C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Nieposłuszeństwo obywatelskie</w:t>
            </w:r>
            <w:r w:rsidR="00524DBE">
              <w:rPr>
                <w:rFonts w:ascii="Corbel" w:hAnsi="Corbel"/>
                <w:sz w:val="24"/>
                <w:szCs w:val="24"/>
              </w:rPr>
              <w:t xml:space="preserve"> jako polityczny protest moralny:</w:t>
            </w:r>
          </w:p>
          <w:p w14:paraId="11C90121" w14:textId="3A689DDD" w:rsidR="00524DBE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stanowisko H. Bedau i J. Rawlsa, </w:t>
            </w:r>
          </w:p>
          <w:p w14:paraId="2020F470" w14:textId="2C158F93" w:rsidR="00524DBE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prawo do nieposłuszeństwa</w:t>
            </w:r>
          </w:p>
          <w:p w14:paraId="08C9387D" w14:textId="078B58A2" w:rsidR="00524DBE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obowiązek nieposłuszeństwa</w:t>
            </w:r>
            <w:r w:rsidR="00535B78">
              <w:rPr>
                <w:rFonts w:ascii="Corbel" w:hAnsi="Corbel"/>
                <w:sz w:val="24"/>
                <w:szCs w:val="24"/>
              </w:rPr>
              <w:t xml:space="preserve"> (Thoreau)</w:t>
            </w:r>
          </w:p>
          <w:p w14:paraId="393FF437" w14:textId="29EE7D54" w:rsidR="00524DBE" w:rsidRPr="00B169DF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użycie przemocy</w:t>
            </w:r>
            <w:r w:rsidR="00535B7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C399C" w:rsidRPr="00B169DF" w14:paraId="0D503A54" w14:textId="77777777" w:rsidTr="007C39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4F3" w14:textId="7A4A7E21" w:rsidR="007C399C" w:rsidRPr="00B169DF" w:rsidRDefault="00524DBE" w:rsidP="00643B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24DBE">
              <w:rPr>
                <w:rFonts w:ascii="Corbel" w:hAnsi="Corbel"/>
                <w:sz w:val="24"/>
                <w:szCs w:val="24"/>
              </w:rPr>
              <w:t>Wielokulturowość jako problem i wyzwanie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C96551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C9655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C96551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96551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96551" w:rsidRPr="00B169DF" w14:paraId="6794E66F" w14:textId="77777777" w:rsidTr="00C96551">
        <w:tc>
          <w:tcPr>
            <w:tcW w:w="1962" w:type="dxa"/>
          </w:tcPr>
          <w:p w14:paraId="20D6EE9C" w14:textId="735C8C2F" w:rsidR="00C96551" w:rsidRPr="00B169DF" w:rsidRDefault="00C96551" w:rsidP="00C965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– Ek_03</w:t>
            </w:r>
          </w:p>
        </w:tc>
        <w:tc>
          <w:tcPr>
            <w:tcW w:w="5441" w:type="dxa"/>
          </w:tcPr>
          <w:p w14:paraId="708C9AC7" w14:textId="66D6231E" w:rsidR="00C96551" w:rsidRPr="00B169DF" w:rsidRDefault="00C96551" w:rsidP="00C9655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474A3">
              <w:rPr>
                <w:b w:val="0"/>
                <w:smallCaps w:val="0"/>
                <w:szCs w:val="24"/>
              </w:rPr>
              <w:t>Obserwacja</w:t>
            </w:r>
            <w:r>
              <w:rPr>
                <w:b w:val="0"/>
                <w:smallCaps w:val="0"/>
                <w:szCs w:val="24"/>
              </w:rPr>
              <w:t xml:space="preserve"> w trakcie zajęć, kolokwium ustne zaliczeniowe</w:t>
            </w:r>
          </w:p>
        </w:tc>
        <w:tc>
          <w:tcPr>
            <w:tcW w:w="2117" w:type="dxa"/>
          </w:tcPr>
          <w:p w14:paraId="5D1AC8C4" w14:textId="11D2EA35" w:rsidR="00C96551" w:rsidRPr="00B169DF" w:rsidRDefault="00C96551" w:rsidP="00C965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96551" w:rsidRPr="00B169DF" w14:paraId="2388083F" w14:textId="77777777" w:rsidTr="00C96551">
        <w:tc>
          <w:tcPr>
            <w:tcW w:w="1962" w:type="dxa"/>
          </w:tcPr>
          <w:p w14:paraId="56592B5B" w14:textId="407AEB9F" w:rsidR="00C96551" w:rsidRPr="00B169DF" w:rsidRDefault="00C96551" w:rsidP="00C965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35E125A4" w14:textId="77777777" w:rsidR="00C96551" w:rsidRPr="00B169DF" w:rsidRDefault="00C96551" w:rsidP="00C965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14:paraId="196DC76B" w14:textId="77777777" w:rsidR="00C96551" w:rsidRPr="00B169DF" w:rsidRDefault="00C96551" w:rsidP="00C965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6551" w14:paraId="309959C9" w14:textId="77777777" w:rsidTr="00923D7D">
        <w:tc>
          <w:tcPr>
            <w:tcW w:w="9670" w:type="dxa"/>
          </w:tcPr>
          <w:p w14:paraId="1C8135CA" w14:textId="77777777" w:rsidR="0085747A" w:rsidRPr="00C9655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CE59DC" w14:textId="356F1AAA" w:rsidR="00C96551" w:rsidRPr="00C96551" w:rsidRDefault="00C96551" w:rsidP="00C965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551">
              <w:rPr>
                <w:rFonts w:ascii="Corbel" w:hAnsi="Corbel"/>
                <w:b w:val="0"/>
                <w:smallCaps w:val="0"/>
                <w:szCs w:val="24"/>
              </w:rPr>
              <w:t>Warunkiem zaliczenia przedmiotu jest obecność studenta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(jedna</w:t>
            </w:r>
            <w:r w:rsidRPr="00C96551">
              <w:rPr>
                <w:rFonts w:ascii="Corbel" w:hAnsi="Corbel"/>
                <w:b w:val="0"/>
                <w:smallCaps w:val="0"/>
                <w:szCs w:val="24"/>
              </w:rPr>
              <w:t xml:space="preserve"> nieobecnoś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nieusprawiedliwiona dopuszczalna, </w:t>
            </w:r>
            <w:r w:rsidRPr="00C96551">
              <w:rPr>
                <w:rFonts w:ascii="Corbel" w:hAnsi="Corbel"/>
                <w:b w:val="0"/>
                <w:smallCaps w:val="0"/>
                <w:szCs w:val="24"/>
              </w:rPr>
              <w:t>a każda kolejna wymagać będzie indywidualnego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oraz pozytywne zaliczenie ustnego kolokwium zaliczeniowego</w:t>
            </w:r>
            <w:r w:rsidRPr="00C96551">
              <w:rPr>
                <w:rFonts w:ascii="Corbel" w:hAnsi="Corbel"/>
                <w:b w:val="0"/>
                <w:smallCaps w:val="0"/>
                <w:szCs w:val="24"/>
              </w:rPr>
              <w:t xml:space="preserve">, w trakcie którego student odpowiadał będzie na pytania dotyczące materiału realizowanego w czasie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całego semestru</w:t>
            </w:r>
            <w:r w:rsidRPr="00C9655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78AC2804" w14:textId="644BF419" w:rsidR="00C96551" w:rsidRDefault="00C96551" w:rsidP="00C965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 uwagę będzie też brana </w:t>
            </w:r>
            <w:r w:rsidRPr="00C96551">
              <w:rPr>
                <w:rFonts w:ascii="Corbel" w:hAnsi="Corbel"/>
                <w:b w:val="0"/>
                <w:smallCaps w:val="0"/>
                <w:szCs w:val="24"/>
              </w:rPr>
              <w:t>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podczas dyskusji</w:t>
            </w:r>
            <w:r w:rsidRPr="00C96551">
              <w:rPr>
                <w:rFonts w:ascii="Corbel" w:hAnsi="Corbel"/>
                <w:b w:val="0"/>
                <w:smallCaps w:val="0"/>
                <w:szCs w:val="24"/>
              </w:rPr>
              <w:t xml:space="preserve">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ADF9B6" w14:textId="77777777" w:rsidR="00C96551" w:rsidRDefault="00C96551" w:rsidP="00C965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C96551" w:rsidRDefault="0085747A" w:rsidP="00C965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463A73A6" w:rsidR="0085747A" w:rsidRPr="00B169DF" w:rsidRDefault="00FD4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F13CFD9" w:rsidR="00C61DC5" w:rsidRPr="00B169DF" w:rsidRDefault="004A6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97C929A" w:rsidR="00C61DC5" w:rsidRPr="00B169DF" w:rsidRDefault="004A6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BA8FFAB" w:rsidR="0085747A" w:rsidRPr="00B169DF" w:rsidRDefault="004A6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6C2AC2A" w:rsidR="0085747A" w:rsidRPr="00B169DF" w:rsidRDefault="004A6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5FDCAF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D47D9D" w14:textId="77777777" w:rsidR="007906B6" w:rsidRDefault="007906B6" w:rsidP="007906B6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lastRenderedPageBreak/>
              <w:t xml:space="preserve">W. Kymlicka, </w:t>
            </w:r>
            <w:r w:rsidRPr="002C700F">
              <w:rPr>
                <w:b w:val="0"/>
                <w:i/>
                <w:iCs/>
                <w:smallCaps w:val="0"/>
                <w:szCs w:val="24"/>
              </w:rPr>
              <w:t>Współczesna filozofia polityki</w:t>
            </w:r>
            <w:r>
              <w:rPr>
                <w:b w:val="0"/>
                <w:smallCaps w:val="0"/>
                <w:szCs w:val="24"/>
              </w:rPr>
              <w:t>, Fundacja ALETHEIA, Warszawa 2009;</w:t>
            </w:r>
          </w:p>
          <w:p w14:paraId="10B4CA3E" w14:textId="59E34D02" w:rsidR="00A67B9F" w:rsidRPr="002C700F" w:rsidRDefault="00A67B9F" w:rsidP="007906B6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67B9F">
              <w:rPr>
                <w:b w:val="0"/>
                <w:i/>
                <w:iCs/>
                <w:smallCaps w:val="0"/>
                <w:szCs w:val="24"/>
              </w:rPr>
              <w:t>Pytania współczesnej filozofii polityki</w:t>
            </w:r>
            <w:r>
              <w:rPr>
                <w:b w:val="0"/>
                <w:smallCaps w:val="0"/>
                <w:szCs w:val="24"/>
              </w:rPr>
              <w:t>, red. D. Pietrzyk-Reeves, Wydawnictwo UJ, Kraków 2007;</w:t>
            </w:r>
          </w:p>
          <w:p w14:paraId="415B73B3" w14:textId="77777777" w:rsidR="00524DBE" w:rsidRDefault="00524D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Hołówka, </w:t>
            </w:r>
            <w:r w:rsidRPr="0021495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Etyka w działaniu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Prószyński i S-ka, Warszawa 2001</w:t>
            </w:r>
            <w:r w:rsidR="002149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2B5FD89" w14:textId="77777777" w:rsidR="0021495A" w:rsidRDefault="00214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Chlewicki, </w:t>
            </w:r>
            <w:r w:rsidRPr="0021495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Wolność nowożytna oraz inne szkice z filozofii XVII i XVIII wieku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UKW, Bydgoszcz 2021;</w:t>
            </w:r>
          </w:p>
          <w:p w14:paraId="6233D481" w14:textId="2B644A6B" w:rsidR="0021495A" w:rsidRDefault="00214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4F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Etyka wojny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T. </w:t>
            </w:r>
            <w:r w:rsidR="00A67B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Żuracka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 Kuniński, Wydawnictwo Naukowe PWN, Warszawa 2009;</w:t>
            </w:r>
          </w:p>
          <w:p w14:paraId="6195295D" w14:textId="0DC83A51" w:rsidR="007744D2" w:rsidRDefault="007744D2" w:rsidP="007906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Sandel, </w:t>
            </w:r>
            <w:r w:rsidRPr="007744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Sprawiedliwość. Jak postępować słusznie?,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Kurhaus, Warszawa 2013;</w:t>
            </w:r>
          </w:p>
          <w:p w14:paraId="78319BDD" w14:textId="77777777" w:rsidR="00D41B30" w:rsidRDefault="007906B6" w:rsidP="007906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D41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Kwiatkowska, </w:t>
            </w:r>
            <w:r w:rsidR="00D41B30" w:rsidRPr="007906B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</w:t>
            </w:r>
            <w:r w:rsidRPr="007906B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</w:t>
            </w:r>
            <w:r w:rsidR="00D41B30" w:rsidRPr="007906B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</w:t>
            </w:r>
            <w:r w:rsidRPr="007906B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ltu</w:t>
            </w:r>
            <w:r w:rsidR="00D41B30" w:rsidRPr="007906B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rowość</w:t>
            </w:r>
            <w:r w:rsidRPr="007906B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="00D41B30" w:rsidRPr="007906B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ujęciu interdyscyplinarnym</w:t>
            </w:r>
            <w:r w:rsidR="00D41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D41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ctwo Naukowe PWN, Warszawa 2019</w:t>
            </w:r>
          </w:p>
          <w:p w14:paraId="423592CB" w14:textId="77777777" w:rsidR="00E274E9" w:rsidRDefault="00E274E9" w:rsidP="007906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Ł. Dominiak, </w:t>
            </w:r>
            <w:r w:rsidRPr="00E274E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Wartość wspólnoty. O filozofii politycznej komunitaryzmu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Adam Marszałek, Toruń 2010;</w:t>
            </w:r>
          </w:p>
          <w:p w14:paraId="3157E89B" w14:textId="2DA0DAF4" w:rsidR="00845B9E" w:rsidRPr="00B169DF" w:rsidRDefault="00845B9E" w:rsidP="007906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Błahut-Prusik, D. Sepczyńska, P. Wasyluk, </w:t>
            </w:r>
            <w:r w:rsidRPr="00845B9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Współczesne dylematy filozofii i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 2010;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1673E4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A46A313" w14:textId="77777777" w:rsidR="007906B6" w:rsidRDefault="007906B6" w:rsidP="007906B6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144A7F">
              <w:rPr>
                <w:b w:val="0"/>
                <w:smallCaps w:val="0"/>
                <w:color w:val="000000"/>
                <w:szCs w:val="24"/>
              </w:rPr>
              <w:t xml:space="preserve">L. Strauss, J. Cropsey, </w:t>
            </w:r>
            <w:r w:rsidRPr="003B64A1">
              <w:rPr>
                <w:b w:val="0"/>
                <w:i/>
                <w:iCs/>
                <w:smallCaps w:val="0"/>
                <w:color w:val="000000"/>
                <w:szCs w:val="24"/>
              </w:rPr>
              <w:t>Historia filozofii politycznej</w:t>
            </w:r>
            <w:r>
              <w:rPr>
                <w:b w:val="0"/>
                <w:smallCaps w:val="0"/>
                <w:color w:val="000000"/>
                <w:szCs w:val="24"/>
              </w:rPr>
              <w:t>, Warszawa 2010;</w:t>
            </w:r>
          </w:p>
          <w:p w14:paraId="22C58EED" w14:textId="3CA34157" w:rsidR="007906B6" w:rsidRDefault="007744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4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Wielokulturowość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W. Pasierbek, B. Szlachta, Wyd. Ignatianum, Kraków 2022;</w:t>
            </w:r>
          </w:p>
          <w:p w14:paraId="0D8CF9D3" w14:textId="7E6DD0FC" w:rsidR="0021495A" w:rsidRPr="00B169DF" w:rsidRDefault="0021495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Tożsamość Starego Kontynentu i przyszłość projektu europejskiego</w:t>
            </w:r>
            <w:r w:rsidRPr="0021495A">
              <w:rPr>
                <w:rFonts w:ascii="Corbel" w:hAnsi="Corbel"/>
                <w:b w:val="0"/>
                <w:iCs/>
                <w:smallCaps w:val="0"/>
                <w:szCs w:val="24"/>
              </w:rPr>
              <w:t>, red. D. Pietrzyk-Reewes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Warszawa 2007;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4456E" w14:textId="77777777" w:rsidR="00A407C1" w:rsidRDefault="00A407C1" w:rsidP="00C16ABF">
      <w:pPr>
        <w:spacing w:after="0" w:line="240" w:lineRule="auto"/>
      </w:pPr>
      <w:r>
        <w:separator/>
      </w:r>
    </w:p>
  </w:endnote>
  <w:endnote w:type="continuationSeparator" w:id="0">
    <w:p w14:paraId="0140D687" w14:textId="77777777" w:rsidR="00A407C1" w:rsidRDefault="00A407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F6230" w14:textId="77777777" w:rsidR="00A407C1" w:rsidRDefault="00A407C1" w:rsidP="00C16ABF">
      <w:pPr>
        <w:spacing w:after="0" w:line="240" w:lineRule="auto"/>
      </w:pPr>
      <w:r>
        <w:separator/>
      </w:r>
    </w:p>
  </w:footnote>
  <w:footnote w:type="continuationSeparator" w:id="0">
    <w:p w14:paraId="56C08054" w14:textId="77777777" w:rsidR="00A407C1" w:rsidRDefault="00A407C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EE3EF6"/>
    <w:multiLevelType w:val="hybridMultilevel"/>
    <w:tmpl w:val="24D099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387236">
    <w:abstractNumId w:val="0"/>
  </w:num>
  <w:num w:numId="2" w16cid:durableId="10816281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90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569"/>
    <w:rsid w:val="00192F37"/>
    <w:rsid w:val="001A70D2"/>
    <w:rsid w:val="001D657B"/>
    <w:rsid w:val="001D7B54"/>
    <w:rsid w:val="001E0209"/>
    <w:rsid w:val="001F2CA2"/>
    <w:rsid w:val="002111FA"/>
    <w:rsid w:val="002144C0"/>
    <w:rsid w:val="0021495A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7AF"/>
    <w:rsid w:val="002C1F06"/>
    <w:rsid w:val="002D3375"/>
    <w:rsid w:val="002D73D4"/>
    <w:rsid w:val="002E0D2B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1C1"/>
    <w:rsid w:val="00414E3C"/>
    <w:rsid w:val="0042244A"/>
    <w:rsid w:val="0042745A"/>
    <w:rsid w:val="00431D5C"/>
    <w:rsid w:val="004362C6"/>
    <w:rsid w:val="00437FA2"/>
    <w:rsid w:val="00445970"/>
    <w:rsid w:val="00453F99"/>
    <w:rsid w:val="00461EFC"/>
    <w:rsid w:val="004652C2"/>
    <w:rsid w:val="004701FC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16A"/>
    <w:rsid w:val="004B3F0E"/>
    <w:rsid w:val="004C23B6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4DBE"/>
    <w:rsid w:val="00535B78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B90"/>
    <w:rsid w:val="005E6E85"/>
    <w:rsid w:val="005F31D2"/>
    <w:rsid w:val="005F5D8E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20E"/>
    <w:rsid w:val="00675843"/>
    <w:rsid w:val="00696477"/>
    <w:rsid w:val="006C4FD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4D2"/>
    <w:rsid w:val="0078168C"/>
    <w:rsid w:val="007878E8"/>
    <w:rsid w:val="00787C2A"/>
    <w:rsid w:val="007906B6"/>
    <w:rsid w:val="00790E27"/>
    <w:rsid w:val="007A4022"/>
    <w:rsid w:val="007A6E6E"/>
    <w:rsid w:val="007C3299"/>
    <w:rsid w:val="007C399C"/>
    <w:rsid w:val="007C3BCC"/>
    <w:rsid w:val="007C4546"/>
    <w:rsid w:val="007D6E56"/>
    <w:rsid w:val="007F4155"/>
    <w:rsid w:val="0081554D"/>
    <w:rsid w:val="0081707E"/>
    <w:rsid w:val="008449B3"/>
    <w:rsid w:val="00845B9E"/>
    <w:rsid w:val="008552A2"/>
    <w:rsid w:val="0085747A"/>
    <w:rsid w:val="00857786"/>
    <w:rsid w:val="00865B2A"/>
    <w:rsid w:val="00884922"/>
    <w:rsid w:val="00885F64"/>
    <w:rsid w:val="008917F9"/>
    <w:rsid w:val="0089402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4D4"/>
    <w:rsid w:val="00A36899"/>
    <w:rsid w:val="00A371F6"/>
    <w:rsid w:val="00A407C1"/>
    <w:rsid w:val="00A43BF6"/>
    <w:rsid w:val="00A53FA5"/>
    <w:rsid w:val="00A54817"/>
    <w:rsid w:val="00A601C8"/>
    <w:rsid w:val="00A60799"/>
    <w:rsid w:val="00A67B9F"/>
    <w:rsid w:val="00A84C85"/>
    <w:rsid w:val="00A97DE1"/>
    <w:rsid w:val="00AB053C"/>
    <w:rsid w:val="00AD1146"/>
    <w:rsid w:val="00AD27D3"/>
    <w:rsid w:val="00AD66D6"/>
    <w:rsid w:val="00AD7462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7C45"/>
    <w:rsid w:val="00B607DB"/>
    <w:rsid w:val="00B66529"/>
    <w:rsid w:val="00B75946"/>
    <w:rsid w:val="00B8056E"/>
    <w:rsid w:val="00B819C8"/>
    <w:rsid w:val="00B82308"/>
    <w:rsid w:val="00B90885"/>
    <w:rsid w:val="00BA2F7C"/>
    <w:rsid w:val="00BB520A"/>
    <w:rsid w:val="00BC1963"/>
    <w:rsid w:val="00BD3869"/>
    <w:rsid w:val="00BD66E9"/>
    <w:rsid w:val="00BD6FF4"/>
    <w:rsid w:val="00BF0ED1"/>
    <w:rsid w:val="00BF2C41"/>
    <w:rsid w:val="00BF3375"/>
    <w:rsid w:val="00C058B4"/>
    <w:rsid w:val="00C05F44"/>
    <w:rsid w:val="00C131B5"/>
    <w:rsid w:val="00C16ABF"/>
    <w:rsid w:val="00C170AE"/>
    <w:rsid w:val="00C26CB7"/>
    <w:rsid w:val="00C324C1"/>
    <w:rsid w:val="00C36992"/>
    <w:rsid w:val="00C42F4F"/>
    <w:rsid w:val="00C56036"/>
    <w:rsid w:val="00C61DC5"/>
    <w:rsid w:val="00C67E92"/>
    <w:rsid w:val="00C70A26"/>
    <w:rsid w:val="00C766DF"/>
    <w:rsid w:val="00C94B98"/>
    <w:rsid w:val="00C96551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1B30"/>
    <w:rsid w:val="00D425B2"/>
    <w:rsid w:val="00D428D6"/>
    <w:rsid w:val="00D53564"/>
    <w:rsid w:val="00D552B2"/>
    <w:rsid w:val="00D563A1"/>
    <w:rsid w:val="00D57DC2"/>
    <w:rsid w:val="00D608D1"/>
    <w:rsid w:val="00D74119"/>
    <w:rsid w:val="00D8075B"/>
    <w:rsid w:val="00D8678B"/>
    <w:rsid w:val="00DA2114"/>
    <w:rsid w:val="00DB7CF3"/>
    <w:rsid w:val="00DE09C0"/>
    <w:rsid w:val="00DE4A14"/>
    <w:rsid w:val="00DF320D"/>
    <w:rsid w:val="00DF71C8"/>
    <w:rsid w:val="00E03133"/>
    <w:rsid w:val="00E129B8"/>
    <w:rsid w:val="00E21E7D"/>
    <w:rsid w:val="00E22FBC"/>
    <w:rsid w:val="00E24BF5"/>
    <w:rsid w:val="00E25338"/>
    <w:rsid w:val="00E274E9"/>
    <w:rsid w:val="00E3005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3F07"/>
    <w:rsid w:val="00EC4899"/>
    <w:rsid w:val="00ED03AB"/>
    <w:rsid w:val="00ED32D2"/>
    <w:rsid w:val="00EE32DE"/>
    <w:rsid w:val="00EE5457"/>
    <w:rsid w:val="00EE6BEC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43C0"/>
    <w:rsid w:val="00FD503F"/>
    <w:rsid w:val="00FD6BC3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C96551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145</TotalTime>
  <Pages>5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Hania Maria</cp:lastModifiedBy>
  <cp:revision>25</cp:revision>
  <cp:lastPrinted>2019-02-06T12:12:00Z</cp:lastPrinted>
  <dcterms:created xsi:type="dcterms:W3CDTF">2023-10-02T12:20:00Z</dcterms:created>
  <dcterms:modified xsi:type="dcterms:W3CDTF">2025-02-17T22:46:00Z</dcterms:modified>
</cp:coreProperties>
</file>